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49" w:rsidRPr="002D6359" w:rsidRDefault="00164523" w:rsidP="002D6359">
      <w:pPr>
        <w:jc w:val="center"/>
        <w:rPr>
          <w:b/>
          <w:color w:val="000000"/>
          <w:kern w:val="0"/>
          <w:sz w:val="24"/>
        </w:rPr>
      </w:pPr>
      <w:r>
        <w:rPr>
          <w:rFonts w:hint="eastAsia"/>
          <w:b/>
          <w:color w:val="000000"/>
          <w:kern w:val="0"/>
          <w:sz w:val="24"/>
        </w:rPr>
        <w:t>江西哈飞斯科技有限公司年产</w:t>
      </w:r>
      <w:r>
        <w:rPr>
          <w:rFonts w:hint="eastAsia"/>
          <w:b/>
          <w:color w:val="000000"/>
          <w:kern w:val="0"/>
          <w:sz w:val="24"/>
        </w:rPr>
        <w:t>1000</w:t>
      </w:r>
      <w:r>
        <w:rPr>
          <w:rFonts w:hint="eastAsia"/>
          <w:b/>
          <w:color w:val="000000"/>
          <w:kern w:val="0"/>
          <w:sz w:val="24"/>
        </w:rPr>
        <w:t>万片散热器项目</w:t>
      </w:r>
      <w:r w:rsidR="00D95001" w:rsidRPr="00D95001">
        <w:rPr>
          <w:rFonts w:hint="eastAsia"/>
          <w:b/>
          <w:color w:val="000000"/>
          <w:kern w:val="0"/>
          <w:sz w:val="24"/>
        </w:rPr>
        <w:t>职业病危害预评价报告</w:t>
      </w:r>
      <w:r w:rsidR="00D95001">
        <w:rPr>
          <w:rFonts w:hint="eastAsia"/>
          <w:b/>
          <w:color w:val="000000"/>
          <w:kern w:val="0"/>
          <w:sz w:val="24"/>
        </w:rPr>
        <w:t>公示</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80"/>
        <w:gridCol w:w="523"/>
        <w:gridCol w:w="2357"/>
        <w:gridCol w:w="388"/>
        <w:gridCol w:w="872"/>
        <w:gridCol w:w="133"/>
        <w:gridCol w:w="947"/>
      </w:tblGrid>
      <w:tr w:rsidR="00931E49" w:rsidTr="00992C48">
        <w:trPr>
          <w:trHeight w:val="612"/>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164523" w:rsidP="00992C48">
            <w:pPr>
              <w:jc w:val="center"/>
              <w:rPr>
                <w:rFonts w:ascii="宋体" w:hAnsi="宋体"/>
                <w:sz w:val="24"/>
              </w:rPr>
            </w:pPr>
            <w:r>
              <w:rPr>
                <w:rFonts w:ascii="宋体" w:hAnsi="宋体" w:hint="eastAsia"/>
                <w:sz w:val="24"/>
              </w:rPr>
              <w:t>江西哈飞斯科技有限公司年产1000万片散热器项目</w:t>
            </w:r>
            <w:r w:rsidR="00D95001" w:rsidRPr="00D95001">
              <w:rPr>
                <w:rFonts w:ascii="宋体" w:hAnsi="宋体" w:hint="eastAsia"/>
                <w:sz w:val="24"/>
              </w:rPr>
              <w:t>职业病危害预评价报告</w:t>
            </w:r>
          </w:p>
        </w:tc>
      </w:tr>
      <w:tr w:rsidR="00931E49" w:rsidTr="00992C48">
        <w:trPr>
          <w:trHeight w:val="43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报告书编号</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94696F" w:rsidP="00164523">
            <w:pPr>
              <w:jc w:val="left"/>
              <w:rPr>
                <w:rFonts w:ascii="宋体" w:hAnsi="宋体"/>
                <w:sz w:val="24"/>
              </w:rPr>
            </w:pPr>
            <w:r w:rsidRPr="0094696F">
              <w:rPr>
                <w:rFonts w:ascii="宋体" w:hAnsi="宋体"/>
                <w:sz w:val="24"/>
              </w:rPr>
              <w:t>ZPYKJ24-0</w:t>
            </w:r>
            <w:r w:rsidR="00164523">
              <w:rPr>
                <w:rFonts w:ascii="宋体" w:hAnsi="宋体"/>
                <w:sz w:val="24"/>
              </w:rPr>
              <w:t>10</w:t>
            </w:r>
          </w:p>
        </w:tc>
      </w:tr>
      <w:tr w:rsidR="00931E49" w:rsidTr="00992C48">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w:t>
            </w:r>
          </w:p>
        </w:tc>
        <w:tc>
          <w:tcPr>
            <w:tcW w:w="2340" w:type="dxa"/>
            <w:tcBorders>
              <w:top w:val="single" w:sz="4" w:space="0" w:color="auto"/>
              <w:left w:val="single" w:sz="4" w:space="0" w:color="auto"/>
              <w:bottom w:val="single" w:sz="4" w:space="0" w:color="auto"/>
              <w:right w:val="single" w:sz="4" w:space="0" w:color="auto"/>
            </w:tcBorders>
            <w:vAlign w:val="center"/>
          </w:tcPr>
          <w:p w:rsidR="00931E49" w:rsidRDefault="00164523" w:rsidP="00992C48">
            <w:pPr>
              <w:jc w:val="left"/>
              <w:rPr>
                <w:rFonts w:ascii="宋体" w:hAnsi="宋体"/>
                <w:sz w:val="24"/>
              </w:rPr>
            </w:pPr>
            <w:r>
              <w:rPr>
                <w:rFonts w:ascii="宋体" w:hAnsi="宋体" w:hint="eastAsia"/>
                <w:sz w:val="24"/>
              </w:rPr>
              <w:t>江西哈飞斯科技有限公司</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地理位置</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931E49" w:rsidRPr="00164523" w:rsidRDefault="00164523" w:rsidP="00992C48">
            <w:pPr>
              <w:jc w:val="left"/>
              <w:rPr>
                <w:rFonts w:ascii="宋体" w:hAnsi="宋体"/>
                <w:sz w:val="24"/>
              </w:rPr>
            </w:pPr>
            <w:r w:rsidRPr="00164523">
              <w:rPr>
                <w:rFonts w:ascii="宋体" w:hAnsi="宋体" w:hint="eastAsia"/>
                <w:sz w:val="24"/>
              </w:rPr>
              <w:t>江西省鹰潭市余江区工业园区虎山片区</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联系人</w:t>
            </w:r>
          </w:p>
        </w:tc>
        <w:tc>
          <w:tcPr>
            <w:tcW w:w="947" w:type="dxa"/>
            <w:tcBorders>
              <w:top w:val="single" w:sz="4" w:space="0" w:color="auto"/>
              <w:left w:val="single" w:sz="4" w:space="0" w:color="auto"/>
              <w:bottom w:val="single" w:sz="4" w:space="0" w:color="auto"/>
              <w:right w:val="single" w:sz="4" w:space="0" w:color="auto"/>
            </w:tcBorders>
            <w:vAlign w:val="center"/>
          </w:tcPr>
          <w:p w:rsidR="00931E49" w:rsidRDefault="00164523" w:rsidP="00992C48">
            <w:pPr>
              <w:jc w:val="left"/>
              <w:rPr>
                <w:rFonts w:ascii="宋体" w:hAnsi="宋体" w:hint="eastAsia"/>
                <w:sz w:val="24"/>
              </w:rPr>
            </w:pPr>
            <w:r>
              <w:rPr>
                <w:rFonts w:ascii="宋体" w:hAnsi="宋体" w:hint="eastAsia"/>
                <w:sz w:val="24"/>
              </w:rPr>
              <w:t>徐建</w:t>
            </w:r>
            <w:r>
              <w:rPr>
                <w:rFonts w:ascii="宋体" w:hAnsi="宋体"/>
                <w:sz w:val="24"/>
              </w:rPr>
              <w:t>卫</w:t>
            </w:r>
          </w:p>
        </w:tc>
      </w:tr>
      <w:tr w:rsidR="00931E49" w:rsidTr="00992C48">
        <w:trPr>
          <w:trHeight w:val="2820"/>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color w:val="000000"/>
                <w:kern w:val="0"/>
                <w:sz w:val="24"/>
              </w:rPr>
            </w:pPr>
            <w:r>
              <w:rPr>
                <w:rFonts w:hint="eastAsia"/>
                <w:b/>
                <w:kern w:val="0"/>
                <w:sz w:val="24"/>
              </w:rPr>
              <w:t>项目</w:t>
            </w:r>
            <w:r>
              <w:rPr>
                <w:rFonts w:ascii="宋体" w:hAnsi="宋体" w:hint="eastAsia"/>
                <w:sz w:val="24"/>
              </w:rPr>
              <w:t>简介</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164523" w:rsidRPr="00164523" w:rsidRDefault="00164523" w:rsidP="00164523">
            <w:pPr>
              <w:widowControl/>
              <w:tabs>
                <w:tab w:val="left" w:pos="0"/>
              </w:tabs>
              <w:adjustRightInd w:val="0"/>
              <w:snapToGrid w:val="0"/>
              <w:ind w:firstLineChars="200" w:firstLine="480"/>
              <w:rPr>
                <w:rFonts w:ascii="宋体" w:hAnsi="宋体" w:hint="eastAsia"/>
                <w:sz w:val="24"/>
              </w:rPr>
            </w:pPr>
            <w:r w:rsidRPr="00164523">
              <w:rPr>
                <w:rFonts w:ascii="宋体" w:hAnsi="宋体" w:hint="eastAsia"/>
                <w:sz w:val="24"/>
              </w:rPr>
              <w:t>江西哈飞斯科技有限公司注册成立于2019年12月，位于江西省鹰潭市余江区工业园区虎山片区，主要经营范围为壁挂炉、散热器、供暖设备、水暖配件研发、销售；汽车配件、摩托车配件（不含发动机）制造；铝锅、铝合金锭加工、销售等。</w:t>
            </w:r>
          </w:p>
          <w:p w:rsidR="00992C48" w:rsidRPr="000C0C54" w:rsidRDefault="00164523" w:rsidP="00164523">
            <w:pPr>
              <w:widowControl/>
              <w:tabs>
                <w:tab w:val="left" w:pos="0"/>
              </w:tabs>
              <w:adjustRightInd w:val="0"/>
              <w:snapToGrid w:val="0"/>
              <w:ind w:firstLineChars="200" w:firstLine="480"/>
              <w:rPr>
                <w:rFonts w:ascii="宋体" w:hAnsi="宋体"/>
                <w:sz w:val="24"/>
              </w:rPr>
            </w:pPr>
            <w:r w:rsidRPr="00164523">
              <w:rPr>
                <w:rFonts w:ascii="宋体" w:hAnsi="宋体" w:hint="eastAsia"/>
                <w:sz w:val="24"/>
              </w:rPr>
              <w:t>为适应市场需求，江西哈飞斯科技有限公司拟投资10000万元建设年产1000万片散热器项目，项目主要以铝合金锭为原料，通过熔化、压铸、抛光、焊接、专机、装配、试压、表面飞边清理、涂装、包装出库等工序生产散热器。该项目于2021年8月31日取得鹰潭市余江区发展和改革委员会下发的项目备案通知书（项目统一代码为：2108-360622-04-05-510898）。</w:t>
            </w:r>
          </w:p>
        </w:tc>
      </w:tr>
      <w:tr w:rsidR="00931E49" w:rsidTr="00992C48">
        <w:trPr>
          <w:trHeight w:val="77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kern w:val="0"/>
                <w:sz w:val="24"/>
              </w:rPr>
              <w:t>现场调查人员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992C48" w:rsidP="0094696F">
            <w:pPr>
              <w:rPr>
                <w:rFonts w:ascii="宋体" w:hAnsi="宋体"/>
                <w:sz w:val="24"/>
              </w:rPr>
            </w:pPr>
            <w:r>
              <w:rPr>
                <w:rFonts w:ascii="宋体" w:hAnsi="宋体" w:hint="eastAsia"/>
                <w:sz w:val="24"/>
              </w:rPr>
              <w:t>雷化风</w:t>
            </w:r>
            <w:r>
              <w:rPr>
                <w:rFonts w:ascii="宋体" w:hAnsi="宋体"/>
                <w:sz w:val="24"/>
              </w:rPr>
              <w:t>、</w:t>
            </w:r>
            <w:r w:rsidR="0094696F">
              <w:rPr>
                <w:rFonts w:ascii="宋体" w:hAnsi="宋体" w:hint="eastAsia"/>
                <w:sz w:val="24"/>
              </w:rPr>
              <w:t>熊俊</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992C48" w:rsidP="005F1CCF">
            <w:pPr>
              <w:rPr>
                <w:rFonts w:ascii="宋体" w:hAnsi="宋体"/>
                <w:sz w:val="24"/>
              </w:rPr>
            </w:pPr>
            <w:r>
              <w:rPr>
                <w:rFonts w:ascii="宋体" w:hAnsi="宋体" w:hint="eastAsia"/>
                <w:sz w:val="24"/>
              </w:rPr>
              <w:t>202</w:t>
            </w:r>
            <w:r w:rsidR="005F1CCF">
              <w:rPr>
                <w:rFonts w:ascii="宋体" w:hAnsi="宋体"/>
                <w:sz w:val="24"/>
              </w:rPr>
              <w:t>4</w:t>
            </w:r>
            <w:r w:rsidR="00D95001">
              <w:rPr>
                <w:rFonts w:ascii="宋体" w:hAnsi="宋体" w:hint="eastAsia"/>
                <w:sz w:val="24"/>
              </w:rPr>
              <w:t>年</w:t>
            </w:r>
            <w:r w:rsidR="005F1CCF">
              <w:rPr>
                <w:rFonts w:ascii="宋体" w:hAnsi="宋体"/>
                <w:sz w:val="24"/>
              </w:rPr>
              <w:t>1</w:t>
            </w:r>
            <w:r w:rsidR="00D95001">
              <w:rPr>
                <w:rFonts w:ascii="宋体" w:hAnsi="宋体" w:hint="eastAsia"/>
                <w:sz w:val="24"/>
              </w:rPr>
              <w:t>月</w:t>
            </w:r>
            <w:r w:rsidR="005F1CCF">
              <w:rPr>
                <w:rFonts w:ascii="宋体" w:hAnsi="宋体"/>
                <w:sz w:val="24"/>
              </w:rPr>
              <w:t>2</w:t>
            </w:r>
            <w:r w:rsidR="00D95001">
              <w:rPr>
                <w:rFonts w:ascii="宋体" w:hAnsi="宋体" w:hint="eastAsia"/>
                <w:sz w:val="24"/>
              </w:rPr>
              <w:t>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164523" w:rsidP="00992C48">
            <w:pPr>
              <w:rPr>
                <w:rFonts w:ascii="宋体" w:hAnsi="宋体"/>
                <w:sz w:val="24"/>
              </w:rPr>
            </w:pPr>
            <w:r>
              <w:rPr>
                <w:rFonts w:ascii="宋体" w:hAnsi="宋体" w:hint="eastAsia"/>
                <w:sz w:val="24"/>
              </w:rPr>
              <w:t>徐建</w:t>
            </w:r>
            <w:r>
              <w:rPr>
                <w:rFonts w:ascii="宋体" w:hAnsi="宋体"/>
                <w:sz w:val="24"/>
              </w:rPr>
              <w:t>卫</w:t>
            </w:r>
          </w:p>
        </w:tc>
      </w:tr>
      <w:tr w:rsidR="00931E49" w:rsidTr="00992C48">
        <w:trPr>
          <w:trHeight w:val="616"/>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r>
      <w:tr w:rsidR="00931E49" w:rsidTr="00992C48">
        <w:trPr>
          <w:trHeight w:val="294"/>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建设项目存在的职业病危害因素及检测结果</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2D6359" w:rsidP="00992C48">
            <w:pPr>
              <w:pStyle w:val="2"/>
              <w:adjustRightInd w:val="0"/>
              <w:snapToGrid w:val="0"/>
              <w:spacing w:line="240" w:lineRule="auto"/>
              <w:ind w:firstLine="480"/>
              <w:rPr>
                <w:rFonts w:ascii="宋体" w:eastAsia="宋体" w:hAnsi="宋体"/>
                <w:kern w:val="2"/>
                <w:sz w:val="24"/>
                <w:szCs w:val="24"/>
              </w:rPr>
            </w:pPr>
            <w:r w:rsidRPr="002D6359">
              <w:rPr>
                <w:rFonts w:ascii="宋体" w:eastAsia="宋体" w:hAnsi="宋体" w:hint="eastAsia"/>
                <w:kern w:val="2"/>
                <w:sz w:val="24"/>
                <w:szCs w:val="24"/>
              </w:rPr>
              <w:t>拟建</w:t>
            </w:r>
            <w:r w:rsidRPr="002D6359">
              <w:rPr>
                <w:rFonts w:ascii="宋体" w:eastAsia="宋体" w:hAnsi="宋体"/>
                <w:kern w:val="2"/>
                <w:sz w:val="24"/>
                <w:szCs w:val="24"/>
              </w:rPr>
              <w:t>项目建成后运行过程中可能产生或存在的</w:t>
            </w:r>
            <w:r w:rsidRPr="002D6359">
              <w:rPr>
                <w:rFonts w:ascii="宋体" w:eastAsia="宋体" w:hAnsi="宋体" w:hint="eastAsia"/>
                <w:kern w:val="2"/>
                <w:sz w:val="24"/>
                <w:szCs w:val="24"/>
              </w:rPr>
              <w:t>主要</w:t>
            </w:r>
            <w:r w:rsidRPr="002D6359">
              <w:rPr>
                <w:rFonts w:ascii="宋体" w:eastAsia="宋体" w:hAnsi="宋体"/>
                <w:kern w:val="2"/>
                <w:sz w:val="24"/>
                <w:szCs w:val="24"/>
              </w:rPr>
              <w:t>职业病危害因素有：</w:t>
            </w:r>
            <w:r w:rsidR="005F1CCF" w:rsidRPr="005F1CCF">
              <w:rPr>
                <w:rFonts w:ascii="宋体" w:eastAsia="宋体" w:hAnsi="宋体" w:hint="eastAsia"/>
                <w:kern w:val="2"/>
                <w:sz w:val="24"/>
                <w:szCs w:val="24"/>
              </w:rPr>
              <w:t>噪声、高温、2-丁氧基乙醇、乙酸、铝合金粉尘、氧化铝粉尘、其他粉尘</w:t>
            </w:r>
            <w:r w:rsidRPr="002D6359">
              <w:rPr>
                <w:rFonts w:ascii="宋体" w:eastAsia="宋体" w:hAnsi="宋体" w:hint="eastAsia"/>
                <w:kern w:val="2"/>
                <w:sz w:val="24"/>
                <w:szCs w:val="24"/>
              </w:rPr>
              <w:t>。</w:t>
            </w:r>
          </w:p>
          <w:p w:rsidR="00931E49" w:rsidRPr="002D6359" w:rsidRDefault="00992C48" w:rsidP="005F1CCF">
            <w:pPr>
              <w:pStyle w:val="2"/>
              <w:adjustRightInd w:val="0"/>
              <w:snapToGrid w:val="0"/>
              <w:spacing w:line="240" w:lineRule="auto"/>
              <w:ind w:firstLine="480"/>
              <w:rPr>
                <w:rFonts w:ascii="Times New Roman" w:hAnsi="Times New Roman"/>
                <w:bCs/>
                <w:kern w:val="28"/>
                <w:szCs w:val="28"/>
              </w:rPr>
            </w:pPr>
            <w:r w:rsidRPr="00992C48">
              <w:rPr>
                <w:rFonts w:ascii="宋体" w:eastAsia="宋体" w:hAnsi="宋体"/>
                <w:kern w:val="2"/>
                <w:sz w:val="24"/>
                <w:szCs w:val="24"/>
              </w:rPr>
              <w:t>经类比及工程分析预测，</w:t>
            </w:r>
            <w:r w:rsidR="005F1CCF">
              <w:rPr>
                <w:rFonts w:ascii="宋体" w:eastAsia="宋体" w:hAnsi="宋体" w:hint="eastAsia"/>
                <w:kern w:val="2"/>
                <w:sz w:val="24"/>
                <w:szCs w:val="24"/>
              </w:rPr>
              <w:t>拟建</w:t>
            </w:r>
            <w:r w:rsidR="005F1CCF">
              <w:rPr>
                <w:rFonts w:ascii="宋体" w:eastAsia="宋体" w:hAnsi="宋体"/>
                <w:kern w:val="2"/>
                <w:sz w:val="24"/>
                <w:szCs w:val="24"/>
              </w:rPr>
              <w:t>项目</w:t>
            </w:r>
            <w:r w:rsidR="005F1CCF" w:rsidRPr="005F1CCF">
              <w:rPr>
                <w:rFonts w:ascii="宋体" w:eastAsia="宋体" w:hAnsi="宋体"/>
                <w:bCs/>
                <w:kern w:val="2"/>
                <w:sz w:val="24"/>
                <w:szCs w:val="24"/>
              </w:rPr>
              <w:t>熔炼工接触的高温预测可能超过国家职业接触限值</w:t>
            </w:r>
            <w:r w:rsidR="005F1CCF">
              <w:rPr>
                <w:rFonts w:ascii="宋体" w:eastAsia="宋体" w:hAnsi="宋体" w:hint="eastAsia"/>
                <w:bCs/>
                <w:kern w:val="2"/>
                <w:sz w:val="24"/>
                <w:szCs w:val="24"/>
              </w:rPr>
              <w:t>，</w:t>
            </w:r>
            <w:r w:rsidR="005F1CCF" w:rsidRPr="005F1CCF">
              <w:rPr>
                <w:rFonts w:ascii="宋体" w:eastAsia="宋体" w:hAnsi="宋体"/>
                <w:bCs/>
                <w:kern w:val="2"/>
                <w:sz w:val="24"/>
                <w:szCs w:val="24"/>
              </w:rPr>
              <w:t>打磨车间打磨工接触的噪声强度预测可能超过国家职业接触限值</w:t>
            </w:r>
            <w:r w:rsidR="005F1CCF">
              <w:rPr>
                <w:rFonts w:ascii="宋体" w:eastAsia="宋体" w:hAnsi="宋体" w:hint="eastAsia"/>
                <w:bCs/>
                <w:kern w:val="2"/>
                <w:sz w:val="24"/>
                <w:szCs w:val="24"/>
              </w:rPr>
              <w:t>，其余</w:t>
            </w:r>
            <w:r w:rsidRPr="00992C48">
              <w:rPr>
                <w:rFonts w:ascii="宋体" w:eastAsia="宋体" w:hAnsi="宋体"/>
                <w:kern w:val="2"/>
                <w:sz w:val="24"/>
                <w:szCs w:val="24"/>
              </w:rPr>
              <w:t>项目</w:t>
            </w:r>
            <w:r w:rsidR="0094696F">
              <w:rPr>
                <w:rFonts w:ascii="宋体" w:eastAsia="宋体" w:hAnsi="宋体" w:hint="eastAsia"/>
                <w:kern w:val="2"/>
                <w:sz w:val="24"/>
                <w:szCs w:val="24"/>
              </w:rPr>
              <w:t>各</w:t>
            </w:r>
            <w:r w:rsidRPr="00992C48">
              <w:rPr>
                <w:rFonts w:ascii="宋体" w:eastAsia="宋体" w:hAnsi="宋体"/>
                <w:kern w:val="2"/>
                <w:sz w:val="24"/>
                <w:szCs w:val="24"/>
              </w:rPr>
              <w:t>岗位接触的职业病危害预测可符合国家职业接触限值要求。</w:t>
            </w:r>
          </w:p>
        </w:tc>
      </w:tr>
      <w:tr w:rsidR="00931E49" w:rsidTr="00992C48">
        <w:trPr>
          <w:trHeight w:val="841"/>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评价结论及建议</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0C0C54" w:rsidP="00992C48">
            <w:pPr>
              <w:pStyle w:val="2"/>
              <w:adjustRightInd w:val="0"/>
              <w:snapToGrid w:val="0"/>
              <w:spacing w:line="240" w:lineRule="auto"/>
              <w:ind w:firstLine="480"/>
              <w:rPr>
                <w:rFonts w:ascii="宋体" w:eastAsia="宋体" w:hAnsi="宋体"/>
                <w:kern w:val="2"/>
                <w:sz w:val="24"/>
                <w:szCs w:val="24"/>
              </w:rPr>
            </w:pPr>
            <w:r>
              <w:rPr>
                <w:rFonts w:ascii="宋体" w:eastAsia="宋体" w:hAnsi="宋体" w:hint="eastAsia"/>
                <w:kern w:val="2"/>
                <w:sz w:val="24"/>
                <w:szCs w:val="24"/>
              </w:rPr>
              <w:t>该</w:t>
            </w:r>
            <w:r w:rsidR="002D6359" w:rsidRPr="002D6359">
              <w:rPr>
                <w:rFonts w:ascii="宋体" w:eastAsia="宋体" w:hAnsi="宋体" w:hint="eastAsia"/>
                <w:kern w:val="2"/>
                <w:sz w:val="24"/>
                <w:szCs w:val="24"/>
              </w:rPr>
              <w:t>拟建项目属于“</w:t>
            </w:r>
            <w:r w:rsidR="005F1CCF" w:rsidRPr="005F1CCF">
              <w:rPr>
                <w:rFonts w:ascii="宋体" w:eastAsia="宋体" w:hAnsi="宋体" w:hint="eastAsia"/>
                <w:bCs/>
                <w:kern w:val="2"/>
                <w:sz w:val="24"/>
                <w:szCs w:val="24"/>
              </w:rPr>
              <w:t>金属制品业—建筑装饰及水暖管道零件制造（C3352）</w:t>
            </w:r>
            <w:r w:rsidR="002D6359" w:rsidRPr="002D6359">
              <w:rPr>
                <w:rFonts w:ascii="宋体" w:eastAsia="宋体" w:hAnsi="宋体" w:hint="eastAsia"/>
                <w:kern w:val="2"/>
                <w:sz w:val="24"/>
                <w:szCs w:val="24"/>
              </w:rPr>
              <w:t>”，属“职业病危害严重”的项目</w:t>
            </w:r>
            <w:r w:rsidR="002D6359" w:rsidRPr="002D6359">
              <w:rPr>
                <w:rFonts w:ascii="宋体" w:eastAsia="宋体" w:hAnsi="宋体"/>
                <w:kern w:val="2"/>
                <w:sz w:val="24"/>
                <w:szCs w:val="24"/>
              </w:rPr>
              <w:t>。</w:t>
            </w:r>
          </w:p>
          <w:p w:rsidR="00992C4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本项目的</w:t>
            </w:r>
            <w:r w:rsidRPr="00992C48">
              <w:rPr>
                <w:rFonts w:ascii="宋体" w:eastAsia="宋体" w:hAnsi="宋体"/>
                <w:b/>
                <w:kern w:val="2"/>
                <w:sz w:val="24"/>
                <w:szCs w:val="24"/>
              </w:rPr>
              <w:t>职业病危害</w:t>
            </w:r>
            <w:r w:rsidRPr="00992C48">
              <w:rPr>
                <w:rFonts w:ascii="宋体" w:eastAsia="宋体" w:hAnsi="宋体"/>
                <w:b/>
                <w:bCs/>
                <w:kern w:val="2"/>
                <w:sz w:val="24"/>
                <w:szCs w:val="24"/>
              </w:rPr>
              <w:t>关键控制点为：</w:t>
            </w:r>
            <w:r w:rsidR="005F1CCF" w:rsidRPr="005F1CCF">
              <w:rPr>
                <w:rFonts w:ascii="宋体" w:eastAsia="宋体" w:hAnsi="宋体" w:hint="eastAsia"/>
                <w:bCs/>
                <w:kern w:val="2"/>
                <w:sz w:val="24"/>
                <w:szCs w:val="24"/>
              </w:rPr>
              <w:t>熔炼工炉前投料作业过程接触的高温；打磨车间打磨抛光作业接触的噪声。</w:t>
            </w:r>
          </w:p>
          <w:p w:rsidR="00931E49" w:rsidRPr="00E74D0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通过工程分析、类比调查、资料查询及对拟建项目职业病危害因素的综合分析与评价</w:t>
            </w:r>
            <w:r w:rsidR="002D6359" w:rsidRPr="002D6359">
              <w:rPr>
                <w:rFonts w:ascii="宋体" w:eastAsia="宋体" w:hAnsi="宋体"/>
                <w:kern w:val="2"/>
                <w:sz w:val="24"/>
                <w:szCs w:val="24"/>
              </w:rPr>
              <w:t>，</w:t>
            </w:r>
            <w:r w:rsidR="00504D66" w:rsidRPr="00504D66">
              <w:rPr>
                <w:rFonts w:ascii="宋体" w:eastAsia="宋体" w:hAnsi="宋体"/>
                <w:kern w:val="2"/>
                <w:sz w:val="24"/>
                <w:szCs w:val="24"/>
              </w:rPr>
              <w:t>拟建项目在今后的设计、施工和正式投产中，将已考虑到的职业病危害防护措施和本评价报告提出的各项职业病危害防护措施补充建议加以落实，并充分吸取同类项目职业病危害防护经验，严格遵守各项操作规程，建立、健全职业卫生监督、管理制度，在保证各项职业安全卫生措施有效运行的前提下，拟建项目生产过程中存在的职业病危害因素是可以预防和控制的。在职业病防治方面能够达到《中华人民共和国职业病防治法》、《工业企业设计卫生标准》等相关法律法规及标准的要求。</w:t>
            </w:r>
          </w:p>
        </w:tc>
      </w:tr>
      <w:tr w:rsidR="00931E49" w:rsidTr="00992C48">
        <w:trPr>
          <w:trHeight w:val="1058"/>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技术审查专家组</w:t>
            </w:r>
          </w:p>
          <w:p w:rsidR="00931E49" w:rsidRDefault="00D95001" w:rsidP="00992C48">
            <w:pPr>
              <w:jc w:val="center"/>
              <w:rPr>
                <w:b/>
                <w:kern w:val="0"/>
                <w:sz w:val="24"/>
              </w:rPr>
            </w:pPr>
            <w:r>
              <w:rPr>
                <w:rFonts w:hint="eastAsia"/>
                <w:b/>
                <w:kern w:val="0"/>
                <w:sz w:val="24"/>
              </w:rPr>
              <w:t>评审意见</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504D66" w:rsidRDefault="00504D66" w:rsidP="00992C48">
            <w:pPr>
              <w:rPr>
                <w:rFonts w:ascii="宋体" w:hAnsi="宋体"/>
                <w:sz w:val="24"/>
              </w:rPr>
            </w:pPr>
            <w:r>
              <w:rPr>
                <w:rFonts w:ascii="宋体" w:hAnsi="宋体" w:hint="eastAsia"/>
                <w:sz w:val="24"/>
              </w:rPr>
              <w:t>（1）</w:t>
            </w:r>
            <w:r w:rsidR="0094696F">
              <w:rPr>
                <w:rFonts w:ascii="宋体" w:hAnsi="宋体" w:hint="eastAsia"/>
                <w:sz w:val="24"/>
              </w:rPr>
              <w:t>补充完善</w:t>
            </w:r>
            <w:r w:rsidR="0094696F">
              <w:rPr>
                <w:rFonts w:ascii="宋体" w:hAnsi="宋体"/>
                <w:sz w:val="24"/>
              </w:rPr>
              <w:t>原辅材料成分调查分析</w:t>
            </w:r>
          </w:p>
          <w:p w:rsidR="00504D66" w:rsidRDefault="00504D66" w:rsidP="00992C48">
            <w:pPr>
              <w:rPr>
                <w:rFonts w:ascii="宋体" w:hAnsi="宋体" w:hint="eastAsia"/>
                <w:sz w:val="24"/>
              </w:rPr>
            </w:pPr>
            <w:r>
              <w:rPr>
                <w:rFonts w:ascii="宋体" w:hAnsi="宋体" w:hint="eastAsia"/>
                <w:sz w:val="24"/>
              </w:rPr>
              <w:t>（2）</w:t>
            </w:r>
            <w:r w:rsidR="0069011E">
              <w:rPr>
                <w:rFonts w:ascii="宋体" w:hAnsi="宋体" w:hint="eastAsia"/>
                <w:sz w:val="24"/>
              </w:rPr>
              <w:t>进一步完善</w:t>
            </w:r>
            <w:r w:rsidR="0069011E">
              <w:rPr>
                <w:rFonts w:ascii="宋体" w:hAnsi="宋体"/>
                <w:sz w:val="24"/>
              </w:rPr>
              <w:t>涂装配套的污水处理等辅助生产工艺介绍</w:t>
            </w:r>
          </w:p>
          <w:p w:rsidR="00504D66" w:rsidRDefault="00504D66" w:rsidP="00992C48">
            <w:pPr>
              <w:rPr>
                <w:rFonts w:ascii="宋体" w:hAnsi="宋体" w:hint="eastAsia"/>
                <w:sz w:val="24"/>
              </w:rPr>
            </w:pPr>
            <w:r>
              <w:rPr>
                <w:rFonts w:ascii="宋体" w:hAnsi="宋体" w:hint="eastAsia"/>
                <w:sz w:val="24"/>
              </w:rPr>
              <w:t>（3）</w:t>
            </w:r>
            <w:r w:rsidR="0069011E">
              <w:rPr>
                <w:rFonts w:ascii="宋体" w:hAnsi="宋体" w:hint="eastAsia"/>
                <w:sz w:val="24"/>
              </w:rPr>
              <w:t>补充完善</w:t>
            </w:r>
            <w:r w:rsidR="0069011E">
              <w:rPr>
                <w:rFonts w:ascii="宋体" w:hAnsi="宋体"/>
                <w:sz w:val="24"/>
              </w:rPr>
              <w:t>类比项目原辅料、生产工艺及职业健康监护情况调查分析</w:t>
            </w:r>
          </w:p>
          <w:p w:rsidR="00504D66" w:rsidRDefault="00504D66" w:rsidP="00992C48">
            <w:pPr>
              <w:rPr>
                <w:rFonts w:ascii="宋体" w:hAnsi="宋体" w:hint="eastAsia"/>
                <w:sz w:val="24"/>
              </w:rPr>
            </w:pPr>
            <w:r>
              <w:rPr>
                <w:rFonts w:ascii="宋体" w:hAnsi="宋体" w:hint="eastAsia"/>
                <w:sz w:val="24"/>
              </w:rPr>
              <w:lastRenderedPageBreak/>
              <w:t>（4）</w:t>
            </w:r>
            <w:r w:rsidR="0069011E">
              <w:rPr>
                <w:rFonts w:ascii="宋体" w:hAnsi="宋体" w:hint="eastAsia"/>
                <w:sz w:val="24"/>
              </w:rPr>
              <w:t>完善类比</w:t>
            </w:r>
            <w:r w:rsidR="0069011E">
              <w:rPr>
                <w:rFonts w:ascii="宋体" w:hAnsi="宋体"/>
                <w:sz w:val="24"/>
              </w:rPr>
              <w:t>项目超标原因分析</w:t>
            </w:r>
          </w:p>
          <w:p w:rsidR="00504D66" w:rsidRDefault="00504D66" w:rsidP="00992C48">
            <w:pPr>
              <w:rPr>
                <w:rFonts w:ascii="宋体" w:hAnsi="宋体"/>
                <w:sz w:val="24"/>
              </w:rPr>
            </w:pPr>
            <w:r>
              <w:rPr>
                <w:rFonts w:ascii="宋体" w:hAnsi="宋体" w:hint="eastAsia"/>
                <w:sz w:val="24"/>
              </w:rPr>
              <w:t>（5）专家</w:t>
            </w:r>
            <w:r>
              <w:rPr>
                <w:rFonts w:ascii="宋体" w:hAnsi="宋体"/>
                <w:sz w:val="24"/>
              </w:rPr>
              <w:t>组提出的其他建议</w:t>
            </w:r>
          </w:p>
          <w:p w:rsidR="00931E49" w:rsidRDefault="00D95001" w:rsidP="00504D66">
            <w:pPr>
              <w:rPr>
                <w:color w:val="000000"/>
                <w:kern w:val="0"/>
                <w:sz w:val="24"/>
              </w:rPr>
            </w:pPr>
            <w:r>
              <w:rPr>
                <w:rFonts w:ascii="宋体" w:hAnsi="宋体" w:hint="eastAsia"/>
                <w:sz w:val="24"/>
              </w:rPr>
              <w:t>对存在问题修改完善后</w:t>
            </w:r>
            <w:r w:rsidR="00504D66">
              <w:rPr>
                <w:rFonts w:ascii="宋体" w:hAnsi="宋体" w:hint="eastAsia"/>
                <w:sz w:val="24"/>
              </w:rPr>
              <w:t>，经专家</w:t>
            </w:r>
            <w:r w:rsidR="00504D66">
              <w:rPr>
                <w:rFonts w:ascii="宋体" w:hAnsi="宋体"/>
                <w:sz w:val="24"/>
              </w:rPr>
              <w:t>组复核、</w:t>
            </w:r>
            <w:bookmarkStart w:id="0" w:name="_GoBack"/>
            <w:bookmarkEnd w:id="0"/>
            <w:r w:rsidR="00504D66">
              <w:rPr>
                <w:rFonts w:ascii="宋体" w:hAnsi="宋体"/>
                <w:sz w:val="24"/>
              </w:rPr>
              <w:t>组长签字确认</w:t>
            </w:r>
            <w:r>
              <w:rPr>
                <w:rFonts w:ascii="宋体" w:hAnsi="宋体" w:hint="eastAsia"/>
                <w:sz w:val="24"/>
              </w:rPr>
              <w:t>，建议《</w:t>
            </w:r>
            <w:r w:rsidR="00504D66">
              <w:rPr>
                <w:rFonts w:ascii="宋体" w:hAnsi="宋体" w:hint="eastAsia"/>
                <w:sz w:val="24"/>
              </w:rPr>
              <w:t>预评</w:t>
            </w:r>
            <w:r>
              <w:rPr>
                <w:rFonts w:ascii="宋体" w:hAnsi="宋体" w:hint="eastAsia"/>
                <w:sz w:val="24"/>
              </w:rPr>
              <w:t>报告》通过评审。</w:t>
            </w:r>
          </w:p>
        </w:tc>
      </w:tr>
    </w:tbl>
    <w:p w:rsidR="00931E49" w:rsidRDefault="00931E49" w:rsidP="00504D66"/>
    <w:sectPr w:rsidR="00931E49" w:rsidSect="00931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A4" w:rsidRDefault="00DA2BA4" w:rsidP="0094696F">
      <w:r>
        <w:separator/>
      </w:r>
    </w:p>
  </w:endnote>
  <w:endnote w:type="continuationSeparator" w:id="0">
    <w:p w:rsidR="00DA2BA4" w:rsidRDefault="00DA2BA4" w:rsidP="009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A4" w:rsidRDefault="00DA2BA4" w:rsidP="0094696F">
      <w:r>
        <w:separator/>
      </w:r>
    </w:p>
  </w:footnote>
  <w:footnote w:type="continuationSeparator" w:id="0">
    <w:p w:rsidR="00DA2BA4" w:rsidRDefault="00DA2BA4" w:rsidP="0094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E4B"/>
    <w:rsid w:val="000C0C54"/>
    <w:rsid w:val="00164523"/>
    <w:rsid w:val="001B4C6E"/>
    <w:rsid w:val="002137CE"/>
    <w:rsid w:val="00267723"/>
    <w:rsid w:val="002D6359"/>
    <w:rsid w:val="0036720B"/>
    <w:rsid w:val="003B3E4B"/>
    <w:rsid w:val="003C6F2B"/>
    <w:rsid w:val="00481067"/>
    <w:rsid w:val="004B1BB3"/>
    <w:rsid w:val="00504D66"/>
    <w:rsid w:val="005F1CCF"/>
    <w:rsid w:val="006324CB"/>
    <w:rsid w:val="0069011E"/>
    <w:rsid w:val="00785F19"/>
    <w:rsid w:val="007E0A4D"/>
    <w:rsid w:val="00804B0A"/>
    <w:rsid w:val="008C17E3"/>
    <w:rsid w:val="008E04ED"/>
    <w:rsid w:val="00901481"/>
    <w:rsid w:val="00931E49"/>
    <w:rsid w:val="0094696F"/>
    <w:rsid w:val="00992C48"/>
    <w:rsid w:val="00A31BE6"/>
    <w:rsid w:val="00D35ECD"/>
    <w:rsid w:val="00D95001"/>
    <w:rsid w:val="00DA2BA4"/>
    <w:rsid w:val="00E74D08"/>
    <w:rsid w:val="00F6182C"/>
    <w:rsid w:val="07317033"/>
    <w:rsid w:val="07DC3E9A"/>
    <w:rsid w:val="10497F5C"/>
    <w:rsid w:val="209549B2"/>
    <w:rsid w:val="22047891"/>
    <w:rsid w:val="2288631C"/>
    <w:rsid w:val="29135144"/>
    <w:rsid w:val="2C415F37"/>
    <w:rsid w:val="2E103562"/>
    <w:rsid w:val="4A973AA3"/>
    <w:rsid w:val="4B665A18"/>
    <w:rsid w:val="55AF53C9"/>
    <w:rsid w:val="61F666AD"/>
    <w:rsid w:val="643031FF"/>
    <w:rsid w:val="65641D69"/>
    <w:rsid w:val="6D1D15AD"/>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8F679"/>
  <w15:docId w15:val="{EFC48C61-7BB7-4195-A85F-11B14404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E4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1E49"/>
    <w:pPr>
      <w:jc w:val="left"/>
    </w:pPr>
    <w:rPr>
      <w:kern w:val="0"/>
      <w:sz w:val="20"/>
    </w:rPr>
  </w:style>
  <w:style w:type="paragraph" w:styleId="a4">
    <w:name w:val="Body Text"/>
    <w:basedOn w:val="a"/>
    <w:qFormat/>
    <w:rsid w:val="00931E49"/>
    <w:pPr>
      <w:tabs>
        <w:tab w:val="left" w:pos="4344"/>
      </w:tabs>
      <w:autoSpaceDE w:val="0"/>
      <w:autoSpaceDN w:val="0"/>
      <w:adjustRightInd w:val="0"/>
      <w:spacing w:line="457" w:lineRule="exact"/>
      <w:ind w:firstLineChars="200" w:firstLine="569"/>
      <w:jc w:val="left"/>
    </w:pPr>
    <w:rPr>
      <w:rFonts w:ascii="仿宋_GB2312" w:eastAsia="仿宋_GB2312" w:hAnsi="仿宋_GB2312"/>
      <w:color w:val="000000"/>
      <w:w w:val="102"/>
      <w:kern w:val="0"/>
      <w:sz w:val="28"/>
      <w:szCs w:val="28"/>
      <w:lang w:val="zh-CN"/>
    </w:rPr>
  </w:style>
  <w:style w:type="paragraph" w:styleId="a5">
    <w:name w:val="footer"/>
    <w:basedOn w:val="a"/>
    <w:link w:val="a6"/>
    <w:uiPriority w:val="99"/>
    <w:unhideWhenUsed/>
    <w:qFormat/>
    <w:rsid w:val="00931E4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931E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931E49"/>
    <w:rPr>
      <w:sz w:val="18"/>
      <w:szCs w:val="18"/>
    </w:rPr>
  </w:style>
  <w:style w:type="character" w:customStyle="1" w:styleId="a6">
    <w:name w:val="页脚 字符"/>
    <w:basedOn w:val="a0"/>
    <w:link w:val="a5"/>
    <w:uiPriority w:val="99"/>
    <w:qFormat/>
    <w:rsid w:val="00931E49"/>
    <w:rPr>
      <w:sz w:val="18"/>
      <w:szCs w:val="18"/>
    </w:rPr>
  </w:style>
  <w:style w:type="paragraph" w:customStyle="1" w:styleId="15">
    <w:name w:val="样式 宋体 四号 黑色 行距: 1.5 倍行距"/>
    <w:basedOn w:val="a"/>
    <w:qFormat/>
    <w:rsid w:val="00931E49"/>
    <w:pPr>
      <w:spacing w:line="360" w:lineRule="auto"/>
      <w:ind w:firstLineChars="200" w:firstLine="560"/>
      <w:jc w:val="left"/>
    </w:pPr>
    <w:rPr>
      <w:rFonts w:ascii="宋体" w:hAnsi="宋体" w:cs="宋体"/>
      <w:sz w:val="28"/>
      <w:szCs w:val="28"/>
    </w:rPr>
  </w:style>
  <w:style w:type="paragraph" w:customStyle="1" w:styleId="ZH">
    <w:name w:val="ZH正文"/>
    <w:basedOn w:val="a"/>
    <w:qFormat/>
    <w:rsid w:val="00931E49"/>
    <w:pPr>
      <w:spacing w:line="360" w:lineRule="auto"/>
      <w:ind w:firstLineChars="200" w:firstLine="200"/>
    </w:pPr>
    <w:rPr>
      <w:sz w:val="24"/>
    </w:rPr>
  </w:style>
  <w:style w:type="character" w:customStyle="1" w:styleId="YYCChar">
    <w:name w:val="YYC Char"/>
    <w:basedOn w:val="a0"/>
    <w:link w:val="YYC"/>
    <w:qFormat/>
    <w:rsid w:val="00931E49"/>
    <w:rPr>
      <w:rFonts w:ascii="仿宋_GB2312" w:eastAsia="仿宋_GB2312" w:cs="宋体"/>
      <w:color w:val="000000"/>
      <w:sz w:val="28"/>
    </w:rPr>
  </w:style>
  <w:style w:type="paragraph" w:customStyle="1" w:styleId="YYC">
    <w:name w:val="YYC"/>
    <w:basedOn w:val="a"/>
    <w:link w:val="YYCChar"/>
    <w:qFormat/>
    <w:rsid w:val="00931E49"/>
    <w:pPr>
      <w:spacing w:line="490" w:lineRule="exact"/>
      <w:ind w:firstLineChars="200" w:firstLine="560"/>
    </w:pPr>
    <w:rPr>
      <w:rFonts w:ascii="仿宋_GB2312" w:eastAsia="仿宋_GB2312" w:hAnsiTheme="minorHAnsi" w:cs="宋体"/>
      <w:color w:val="000000"/>
      <w:sz w:val="28"/>
      <w:szCs w:val="22"/>
    </w:rPr>
  </w:style>
  <w:style w:type="paragraph" w:customStyle="1" w:styleId="2">
    <w:name w:val="报告书正文2"/>
    <w:basedOn w:val="a"/>
    <w:qFormat/>
    <w:rsid w:val="00931E49"/>
    <w:pPr>
      <w:spacing w:line="460" w:lineRule="exact"/>
      <w:ind w:firstLineChars="200" w:firstLine="560"/>
    </w:pPr>
    <w:rPr>
      <w:rFonts w:ascii="Calibri" w:eastAsia="仿宋_GB2312" w:hAnsi="Calibr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Pages>
  <Words>182</Words>
  <Characters>1041</Characters>
  <Application>Microsoft Office Word</Application>
  <DocSecurity>0</DocSecurity>
  <Lines>8</Lines>
  <Paragraphs>2</Paragraphs>
  <ScaleCrop>false</ScaleCrop>
  <Company>China</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shendu</cp:lastModifiedBy>
  <cp:revision>16</cp:revision>
  <dcterms:created xsi:type="dcterms:W3CDTF">2018-02-05T07:37:00Z</dcterms:created>
  <dcterms:modified xsi:type="dcterms:W3CDTF">2024-07-24T01:01:00Z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